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5859bb5e4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ENKI ENERGY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ENKI ENERGY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f165bad5f4163"/>
      <w:footerReference xmlns:r="http://schemas.openxmlformats.org/officeDocument/2006/relationships" w:type="default" r:id="Ra5c6d3409fe9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ENKI ENERGY TECHNOLOGIES AS   ·   Org.nr 998 639 565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ENKI ENERGY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f165bad5f4163" /><Relationship Type="http://schemas.openxmlformats.org/officeDocument/2006/relationships/footer" Target="/word/footer1.xml" Id="Ra5c6d3409fe94112" /></Relationships>
</file>