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bd888c2da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CRAYONANO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CRAYONANO AS</w:t>
      </w:r>
    </w:p>
    <w:sectPr>
      <w:headerReference xmlns:r="http://schemas.openxmlformats.org/officeDocument/2006/relationships" w:type="default" r:id="R5b1e4b4fb76142ba"/>
      <w:footerReference xmlns:r="http://schemas.openxmlformats.org/officeDocument/2006/relationships" w:type="default" r:id="R94d41c3eaa7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CRAYONANO AS   ·   Org.nr 998 682 525   ·   Sluppenvegen 6   ·   7037 TRONDHEIM   ·   finance@crayonano.com   ·   www.crayonano.com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CRAYONANO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e4b4fb76142ba" /><Relationship Type="http://schemas.openxmlformats.org/officeDocument/2006/relationships/footer" Target="/word/footer1.xml" Id="R94d41c3eaa7341b3" /></Relationships>
</file>