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d10d7f624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60fed8b0644bd5"/>
      <w:footerReference xmlns:r="http://schemas.openxmlformats.org/officeDocument/2006/relationships" w:type="default" r:id="R9ee6ffd380d0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 II AS   ·   Org.nr 998 710 367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0fed8b0644bd5" /><Relationship Type="http://schemas.openxmlformats.org/officeDocument/2006/relationships/footer" Target="/word/footer1.xml" Id="R9ee6ffd380d04db9" /></Relationships>
</file>