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2350fc9bf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BERGSKOGEN EIENDOM AS</w:t>
      </w:r>
    </w:p>
    <w:sectPr>
      <w:headerReference xmlns:r="http://schemas.openxmlformats.org/officeDocument/2006/relationships" w:type="default" r:id="Rcd4742b4b88e4ec8"/>
      <w:footerReference xmlns:r="http://schemas.openxmlformats.org/officeDocument/2006/relationships" w:type="default" r:id="Rf1e784fe695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742b4b88e4ec8" /><Relationship Type="http://schemas.openxmlformats.org/officeDocument/2006/relationships/footer" Target="/word/footer1.xml" Id="Rf1e784fe695d4e23" /></Relationships>
</file>