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008af5abb48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Frogner,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NUMERI INVEST AS</w:t>
      </w:r>
    </w:p>
    <w:sectPr>
      <w:headerReference xmlns:r="http://schemas.openxmlformats.org/officeDocument/2006/relationships" w:type="default" r:id="Rcedc8a7716274b50"/>
      <w:footerReference xmlns:r="http://schemas.openxmlformats.org/officeDocument/2006/relationships" w:type="default" r:id="R28ce3a6214e343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NUMERI INVEST AS   ·   Org.nr 998 824 699   ·   Børkeveien 16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NUMERI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dc8a7716274b50" /><Relationship Type="http://schemas.openxmlformats.org/officeDocument/2006/relationships/footer" Target="/word/footer1.xml" Id="R28ce3a6214e3432a" /></Relationships>
</file>