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ed0b2bf5c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SOMMERSTAD HOLDING AS</w:t>
      </w:r>
    </w:p>
    <w:sectPr>
      <w:headerReference xmlns:r="http://schemas.openxmlformats.org/officeDocument/2006/relationships" w:type="default" r:id="Rf16041ae6a4b4171"/>
      <w:footerReference xmlns:r="http://schemas.openxmlformats.org/officeDocument/2006/relationships" w:type="default" r:id="Rc00e1a46ca5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SOMMERSTAD HOLDING AS   ·   Org.nr 998 855 152   ·   Bærefjellveien 20A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041ae6a4b4171" /><Relationship Type="http://schemas.openxmlformats.org/officeDocument/2006/relationships/footer" Target="/word/footer1.xml" Id="Rc00e1a46ca504e7d" /></Relationships>
</file>