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89a9f970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BJOLI AS</w:t>
      </w:r>
    </w:p>
    <w:sectPr>
      <w:headerReference xmlns:r="http://schemas.openxmlformats.org/officeDocument/2006/relationships" w:type="default" r:id="R591b94f614844db1"/>
      <w:footerReference xmlns:r="http://schemas.openxmlformats.org/officeDocument/2006/relationships" w:type="default" r:id="R7183fa40c84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BJOLI AS   ·   Org.nr 998 867 738   ·   Selvåg 2B   ·   4280 SKUDENESHAVN   ·   bt@skipsconsult.no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b94f614844db1" /><Relationship Type="http://schemas.openxmlformats.org/officeDocument/2006/relationships/footer" Target="/word/footer1.xml" Id="R7183fa40c8444592" /></Relationships>
</file>