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957e66c505440b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JASPER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JASPER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4ce0efffd464af3"/>
      <w:footerReference xmlns:r="http://schemas.openxmlformats.org/officeDocument/2006/relationships" w:type="default" r:id="R8c28d42ca2124e0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JASPER AS   ·   Org.nr 999 094 945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JASPER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4ce0efffd464af3" /><Relationship Type="http://schemas.openxmlformats.org/officeDocument/2006/relationships/footer" Target="/word/footer1.xml" Id="R8c28d42ca2124e06" /></Relationships>
</file>