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32db5c583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SHILLES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SHILLES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9f08a0f604da3"/>
      <w:footerReference xmlns:r="http://schemas.openxmlformats.org/officeDocument/2006/relationships" w:type="default" r:id="R3f7a19e8df8e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SHILLES AS   ·   Org.nr 999 177 921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SHILLES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9f08a0f604da3" /><Relationship Type="http://schemas.openxmlformats.org/officeDocument/2006/relationships/footer" Target="/word/footer1.xml" Id="R3f7a19e8df8e46d3" /></Relationships>
</file>