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0c4d53e5d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REGNSKAPSFØRER LASSE OLSSON</w:t>
      </w:r>
    </w:p>
    <w:sectPr>
      <w:headerReference xmlns:r="http://schemas.openxmlformats.org/officeDocument/2006/relationships" w:type="default" r:id="R3c43a56f35af453d"/>
      <w:footerReference xmlns:r="http://schemas.openxmlformats.org/officeDocument/2006/relationships" w:type="default" r:id="Ra6a8c84adc2b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REGNSKAPSFØRER LASSE OLSSON   ·   Org.nr 999 241 174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REGNSKAPSFØRER LASSE OLSSON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3a56f35af453d" /><Relationship Type="http://schemas.openxmlformats.org/officeDocument/2006/relationships/footer" Target="/word/footer1.xml" Id="Ra6a8c84adc2b4b4a" /></Relationships>
</file>