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3b20274bb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BBK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BBK INVEST AS</w:t>
      </w:r>
    </w:p>
    <w:sectPr>
      <w:headerReference xmlns:r="http://schemas.openxmlformats.org/officeDocument/2006/relationships" w:type="default" r:id="Rd42fc58cde47489a"/>
      <w:footerReference xmlns:r="http://schemas.openxmlformats.org/officeDocument/2006/relationships" w:type="default" r:id="R0b00973c3bba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BBK INVEST AS   ·   Org.nr 999 241 417   ·   c/o Økonomipartner AS, Vestre Rosten 110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fc58cde47489a" /><Relationship Type="http://schemas.openxmlformats.org/officeDocument/2006/relationships/footer" Target="/word/footer1.xml" Id="R0b00973c3bba46e9" /></Relationships>
</file>