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468c40c67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BFL INVEST AS.</w:t>
      </w:r>
    </w:p>
    <w:sectPr>
      <w:headerReference xmlns:r="http://schemas.openxmlformats.org/officeDocument/2006/relationships" w:type="default" r:id="Rcdfc49b893634e6f"/>
      <w:footerReference xmlns:r="http://schemas.openxmlformats.org/officeDocument/2006/relationships" w:type="default" r:id="R699414ff89d6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c49b893634e6f" /><Relationship Type="http://schemas.openxmlformats.org/officeDocument/2006/relationships/footer" Target="/word/footer1.xml" Id="R699414ff89d6452c" /></Relationships>
</file>