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b61c21093948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JAHIC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JAHIC INVEST AS</w:t>
      </w:r>
    </w:p>
    <w:sectPr>
      <w:headerReference xmlns:r="http://schemas.openxmlformats.org/officeDocument/2006/relationships" w:type="default" r:id="Rbc2d11114461443e"/>
      <w:footerReference xmlns:r="http://schemas.openxmlformats.org/officeDocument/2006/relationships" w:type="default" r:id="R00e3247567b34c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JAHIC INVEST AS   ·   Org.nr 999 322 107   ·   c/o Admir Jahic, Ramfløyveien 22   ·   3025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d11114461443e" /><Relationship Type="http://schemas.openxmlformats.org/officeDocument/2006/relationships/footer" Target="/word/footer1.xml" Id="R00e3247567b34ce7" /></Relationships>
</file>