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c8adf3568447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Lonevåg,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MVB INVEST AS</w:t>
      </w:r>
    </w:p>
    <w:sectPr>
      <w:headerReference xmlns:r="http://schemas.openxmlformats.org/officeDocument/2006/relationships" w:type="default" r:id="R7609f4b03ce74ca4"/>
      <w:footerReference xmlns:r="http://schemas.openxmlformats.org/officeDocument/2006/relationships" w:type="default" r:id="R0d333c61b26f40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MVB INVEST AS   ·   Org.nr 999 326 153   ·   c/o Svein Jonny Myking, Nausthaugen 22   ·   5282 LONEVÅG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MVB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09f4b03ce74ca4" /><Relationship Type="http://schemas.openxmlformats.org/officeDocument/2006/relationships/footer" Target="/word/footer1.xml" Id="R0d333c61b26f40ee" /></Relationships>
</file>