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ec7e98195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KLEIVA EIENDOM HOLDING AS</w:t>
      </w:r>
    </w:p>
    <w:sectPr>
      <w:headerReference xmlns:r="http://schemas.openxmlformats.org/officeDocument/2006/relationships" w:type="default" r:id="R40700dc3d0ef42e7"/>
      <w:footerReference xmlns:r="http://schemas.openxmlformats.org/officeDocument/2006/relationships" w:type="default" r:id="R8fe2dec4826d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KLEIVA EIENDOM HOLDING AS   ·   Org.nr 999 328 059   ·   Fossvegen 24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0dc3d0ef42e7" /><Relationship Type="http://schemas.openxmlformats.org/officeDocument/2006/relationships/footer" Target="/word/footer1.xml" Id="R8fe2dec4826d4497" /></Relationships>
</file>