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8c6ffe8354b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MLC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MLC INVEST AS</w:t>
      </w:r>
    </w:p>
    <w:sectPr>
      <w:headerReference xmlns:r="http://schemas.openxmlformats.org/officeDocument/2006/relationships" w:type="default" r:id="Rcc32486351aa4a16"/>
      <w:footerReference xmlns:r="http://schemas.openxmlformats.org/officeDocument/2006/relationships" w:type="default" r:id="R023d11ab892a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2486351aa4a16" /><Relationship Type="http://schemas.openxmlformats.org/officeDocument/2006/relationships/footer" Target="/word/footer1.xml" Id="R023d11ab892a464d" /></Relationships>
</file>